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9F72D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00" w:beforeAutospacing="0" w:after="300" w:afterAutospacing="0" w:line="540" w:lineRule="atLeast"/>
        <w:ind w:left="0" w:right="0"/>
        <w:jc w:val="center"/>
        <w:textAlignment w:val="baseline"/>
        <w:rPr>
          <w:b/>
          <w:bCs/>
          <w:color w:val="383940"/>
          <w:sz w:val="39"/>
          <w:szCs w:val="39"/>
        </w:rPr>
      </w:pPr>
      <w:r>
        <w:rPr>
          <w:b/>
          <w:bCs/>
          <w:i w:val="0"/>
          <w:iCs w:val="0"/>
          <w:caps w:val="0"/>
          <w:color w:val="383940"/>
          <w:spacing w:val="0"/>
          <w:sz w:val="39"/>
          <w:szCs w:val="39"/>
          <w:bdr w:val="none" w:color="auto" w:sz="0" w:space="0"/>
          <w:shd w:val="clear" w:fill="FFFFFF"/>
          <w:vertAlign w:val="baseline"/>
        </w:rPr>
        <w:t>政府采购意向公告</w:t>
      </w:r>
    </w:p>
    <w:p w14:paraId="7E8E311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00" w:beforeAutospacing="0" w:after="300" w:afterAutospacing="0" w:line="540" w:lineRule="atLeast"/>
        <w:ind w:left="0" w:right="0"/>
        <w:jc w:val="center"/>
        <w:textAlignment w:val="baseline"/>
        <w:rPr>
          <w:b/>
          <w:bCs/>
          <w:color w:val="383940"/>
          <w:sz w:val="30"/>
          <w:szCs w:val="30"/>
        </w:rPr>
      </w:pPr>
      <w:r>
        <w:rPr>
          <w:b/>
          <w:bCs/>
          <w:i w:val="0"/>
          <w:iCs w:val="0"/>
          <w:caps w:val="0"/>
          <w:color w:val="383940"/>
          <w:spacing w:val="0"/>
          <w:sz w:val="30"/>
          <w:szCs w:val="30"/>
          <w:bdr w:val="none" w:color="auto" w:sz="0" w:space="0"/>
          <w:shd w:val="clear" w:fill="FFFFFF"/>
          <w:vertAlign w:val="baseline"/>
        </w:rPr>
        <w:t>国家税务总局牡丹江市西安区税务局2025年12月政府采购意向公告</w:t>
      </w:r>
    </w:p>
    <w:tbl>
      <w:tblPr>
        <w:tblStyle w:val="5"/>
        <w:tblpPr w:leftFromText="180" w:rightFromText="180" w:vertAnchor="text" w:horzAnchor="page" w:tblpX="81" w:tblpY="2971"/>
        <w:tblOverlap w:val="never"/>
        <w:tblW w:w="12750" w:type="dxa"/>
        <w:tblInd w:w="0" w:type="dxa"/>
        <w:tblBorders>
          <w:top w:val="single" w:color="DADADA" w:sz="6" w:space="0"/>
          <w:left w:val="single" w:color="DADADA" w:sz="6" w:space="0"/>
          <w:bottom w:val="single" w:color="BFBFBF" w:sz="6" w:space="0"/>
          <w:right w:val="single" w:color="BFBFBF" w:sz="6" w:space="0"/>
          <w:insideH w:val="none" w:color="auto" w:sz="0" w:space="0"/>
          <w:insideV w:val="none" w:color="auto" w:sz="0" w:space="0"/>
        </w:tblBorders>
        <w:shd w:val="clear" w:color="auto" w:fill="BFBFB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26"/>
        <w:gridCol w:w="899"/>
        <w:gridCol w:w="1572"/>
        <w:gridCol w:w="4146"/>
        <w:gridCol w:w="1845"/>
        <w:gridCol w:w="1335"/>
        <w:gridCol w:w="1845"/>
        <w:gridCol w:w="682"/>
      </w:tblGrid>
      <w:tr w14:paraId="63DA658F">
        <w:tblPrEx>
          <w:tblBorders>
            <w:top w:val="single" w:color="DADADA" w:sz="6" w:space="0"/>
            <w:left w:val="single" w:color="DADADA" w:sz="6" w:space="0"/>
            <w:bottom w:val="single" w:color="BFBFBF" w:sz="6" w:space="0"/>
            <w:right w:val="single" w:color="BFBFBF" w:sz="6" w:space="0"/>
            <w:insideH w:val="none" w:color="auto" w:sz="0" w:space="0"/>
            <w:insideV w:val="none" w:color="auto" w:sz="0" w:space="0"/>
          </w:tblBorders>
          <w:shd w:val="clear" w:color="auto" w:fill="BFBFB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blHeader/>
        </w:trPr>
        <w:tc>
          <w:tcPr>
            <w:tcW w:w="426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4F4FF"/>
            <w:tcMar>
              <w:top w:w="75" w:type="dxa"/>
              <w:left w:w="75" w:type="dxa"/>
              <w:bottom w:w="75" w:type="dxa"/>
              <w:right w:w="45" w:type="dxa"/>
            </w:tcMar>
            <w:vAlign w:val="center"/>
          </w:tcPr>
          <w:p w14:paraId="6FD8A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b w:val="0"/>
                <w:bCs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序号</w:t>
            </w:r>
          </w:p>
        </w:tc>
        <w:tc>
          <w:tcPr>
            <w:tcW w:w="899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4F4FF"/>
            <w:tcMar>
              <w:top w:w="75" w:type="dxa"/>
              <w:left w:w="75" w:type="dxa"/>
              <w:bottom w:w="75" w:type="dxa"/>
              <w:right w:w="45" w:type="dxa"/>
            </w:tcMar>
            <w:vAlign w:val="center"/>
          </w:tcPr>
          <w:p w14:paraId="430A5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b w:val="0"/>
                <w:bCs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采购单位</w:t>
            </w:r>
          </w:p>
        </w:tc>
        <w:tc>
          <w:tcPr>
            <w:tcW w:w="1572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4F4FF"/>
            <w:tcMar>
              <w:top w:w="75" w:type="dxa"/>
              <w:left w:w="75" w:type="dxa"/>
              <w:bottom w:w="75" w:type="dxa"/>
              <w:right w:w="45" w:type="dxa"/>
            </w:tcMar>
            <w:vAlign w:val="center"/>
          </w:tcPr>
          <w:p w14:paraId="24D22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b w:val="0"/>
                <w:bCs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采购项目</w:t>
            </w: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名称</w:t>
            </w:r>
          </w:p>
        </w:tc>
        <w:tc>
          <w:tcPr>
            <w:tcW w:w="4146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4F4FF"/>
            <w:tcMar>
              <w:top w:w="75" w:type="dxa"/>
              <w:left w:w="75" w:type="dxa"/>
              <w:bottom w:w="75" w:type="dxa"/>
              <w:right w:w="45" w:type="dxa"/>
            </w:tcMar>
            <w:vAlign w:val="center"/>
          </w:tcPr>
          <w:p w14:paraId="2E508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b w:val="0"/>
                <w:bCs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采购品目</w:t>
            </w:r>
          </w:p>
        </w:tc>
        <w:tc>
          <w:tcPr>
            <w:tcW w:w="1845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4F4FF"/>
            <w:tcMar>
              <w:top w:w="75" w:type="dxa"/>
              <w:left w:w="75" w:type="dxa"/>
              <w:bottom w:w="75" w:type="dxa"/>
              <w:right w:w="45" w:type="dxa"/>
            </w:tcMar>
            <w:vAlign w:val="center"/>
          </w:tcPr>
          <w:p w14:paraId="4ADFA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b w:val="0"/>
                <w:bCs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采购需求概况</w:t>
            </w:r>
          </w:p>
        </w:tc>
        <w:tc>
          <w:tcPr>
            <w:tcW w:w="1335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4F4FF"/>
            <w:tcMar>
              <w:top w:w="75" w:type="dxa"/>
              <w:left w:w="75" w:type="dxa"/>
              <w:bottom w:w="75" w:type="dxa"/>
              <w:right w:w="45" w:type="dxa"/>
            </w:tcMar>
            <w:vAlign w:val="center"/>
          </w:tcPr>
          <w:p w14:paraId="6B3E8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b w:val="0"/>
                <w:bCs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预算金额</w:t>
            </w: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(万元)</w:t>
            </w:r>
          </w:p>
        </w:tc>
        <w:tc>
          <w:tcPr>
            <w:tcW w:w="1845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4F4FF"/>
            <w:tcMar>
              <w:top w:w="75" w:type="dxa"/>
              <w:left w:w="75" w:type="dxa"/>
              <w:bottom w:w="75" w:type="dxa"/>
              <w:right w:w="45" w:type="dxa"/>
            </w:tcMar>
            <w:vAlign w:val="center"/>
          </w:tcPr>
          <w:p w14:paraId="76C7E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b w:val="0"/>
                <w:bCs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预计</w:t>
            </w: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采购日期</w:t>
            </w:r>
          </w:p>
        </w:tc>
        <w:tc>
          <w:tcPr>
            <w:tcW w:w="682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4F4FF"/>
            <w:tcMar>
              <w:top w:w="75" w:type="dxa"/>
              <w:left w:w="75" w:type="dxa"/>
              <w:bottom w:w="75" w:type="dxa"/>
              <w:right w:w="45" w:type="dxa"/>
            </w:tcMar>
            <w:vAlign w:val="center"/>
          </w:tcPr>
          <w:p w14:paraId="38BBD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b w:val="0"/>
                <w:bCs w:val="0"/>
                <w:sz w:val="21"/>
                <w:szCs w:val="21"/>
              </w:rPr>
            </w:pPr>
            <w:r>
              <w:rPr>
                <w:rFonts w:ascii="宋体" w:hAnsi="宋体" w:eastAsia="宋体" w:cs="宋体"/>
                <w:b w:val="0"/>
                <w:bCs w:val="0"/>
                <w:kern w:val="0"/>
                <w:sz w:val="21"/>
                <w:szCs w:val="21"/>
                <w:lang w:val="en-US" w:eastAsia="zh-CN" w:bidi="ar"/>
              </w:rPr>
              <w:t>备注</w:t>
            </w:r>
          </w:p>
        </w:tc>
      </w:tr>
      <w:tr w14:paraId="3F7AEE2B">
        <w:tblPrEx>
          <w:tblBorders>
            <w:top w:val="single" w:color="DADADA" w:sz="6" w:space="0"/>
            <w:left w:val="single" w:color="DADADA" w:sz="6" w:space="0"/>
            <w:bottom w:val="single" w:color="BFBFBF" w:sz="6" w:space="0"/>
            <w:right w:val="single" w:color="BFBFBF" w:sz="6" w:space="0"/>
            <w:insideH w:val="none" w:color="auto" w:sz="0" w:space="0"/>
            <w:insideV w:val="none" w:color="auto" w:sz="0" w:space="0"/>
          </w:tblBorders>
          <w:shd w:val="clear" w:color="auto" w:fill="BFBFB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95" w:hRule="atLeast"/>
        </w:trPr>
        <w:tc>
          <w:tcPr>
            <w:tcW w:w="426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 w14:paraId="51AA8A03">
            <w:pPr>
              <w:keepNext w:val="0"/>
              <w:keepLines w:val="0"/>
              <w:widowControl/>
              <w:suppressLineNumbers w:val="0"/>
              <w:jc w:val="center"/>
              <w:textAlignment w:val="baseline"/>
              <w:rPr>
                <w:b/>
                <w:bCs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899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 w14:paraId="039B6BAC">
            <w:pPr>
              <w:keepNext w:val="0"/>
              <w:keepLines w:val="0"/>
              <w:widowControl/>
              <w:suppressLineNumbers w:val="0"/>
              <w:jc w:val="left"/>
              <w:textAlignment w:val="baseline"/>
              <w:rPr>
                <w:b/>
                <w:bCs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 w:bidi="ar"/>
              </w:rPr>
              <w:t>国家税务总局牡丹江市西安区税务局</w:t>
            </w:r>
          </w:p>
        </w:tc>
        <w:tc>
          <w:tcPr>
            <w:tcW w:w="1572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 w14:paraId="3C10AF43">
            <w:pPr>
              <w:keepNext w:val="0"/>
              <w:keepLines w:val="0"/>
              <w:widowControl/>
              <w:suppressLineNumbers w:val="0"/>
              <w:jc w:val="left"/>
              <w:textAlignment w:val="baseline"/>
              <w:rPr>
                <w:b/>
                <w:bCs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fldChar w:fldCharType="begin"/>
            </w: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instrText xml:space="preserve"> HYPERLINK "http://cgyx.ccgp.gov.cn/cgyx/pub/proJ/details?projId=5d5da534-967f-4b00-ae93-14cae4b75779" \t "http://cgyx.ccgp.gov.cn/cgyx/pub/_blank" </w:instrText>
            </w: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fldChar w:fldCharType="separate"/>
            </w:r>
            <w:r>
              <w:rPr>
                <w:rStyle w:val="7"/>
                <w:rFonts w:hint="eastAsia" w:ascii="微软雅黑" w:hAnsi="微软雅黑" w:eastAsia="微软雅黑" w:cs="微软雅黑"/>
                <w:b/>
                <w:bCs/>
                <w:color w:val="02396F"/>
                <w:sz w:val="21"/>
                <w:szCs w:val="21"/>
                <w:vertAlign w:val="baseline"/>
              </w:rPr>
              <w:t>2026年国家税务总局牡丹江市西安区税务局食堂食材采购项目</w:t>
            </w: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fldChar w:fldCharType="end"/>
            </w:r>
          </w:p>
        </w:tc>
        <w:tc>
          <w:tcPr>
            <w:tcW w:w="4146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 w14:paraId="4F87CD38">
            <w:pPr>
              <w:keepNext w:val="0"/>
              <w:keepLines w:val="0"/>
              <w:widowControl/>
              <w:suppressLineNumbers w:val="0"/>
              <w:jc w:val="left"/>
              <w:textAlignment w:val="baseline"/>
              <w:rPr>
                <w:b/>
                <w:bCs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 w:bidi="ar"/>
              </w:rPr>
              <w:t>A07060101谷物细粉,A07060102碾磨谷物及谷物加工品,A07060105植物油及其制品,A07060106糖及副产品,A07060107畜禽肉,A07060109熟肉制品,A07060110水产品加工,A07060111蔬菜加工品,A07060112水果、坚果加工品,A07060113淀粉及淀粉制品,A07060114豆腐及豆制品,A07060115蛋制品,A07060199其他农副食品，动、植物油制品,A07060201焙烤食品,A07060202糖果、巧克力及类似食品,A07060203方便食品,A07060204乳制品,A07060205罐头,A07060206调味品,A07060207发酵类制品,A07060210加工盐,A07060209冷冻饮品,A07060211食品添加剂,A07060212食品用类似原料,A07060299其他食品及加工盐</w:t>
            </w:r>
          </w:p>
        </w:tc>
        <w:tc>
          <w:tcPr>
            <w:tcW w:w="1845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 w14:paraId="7216CAF5">
            <w:pPr>
              <w:keepNext w:val="0"/>
              <w:keepLines w:val="0"/>
              <w:widowControl/>
              <w:suppressLineNumbers w:val="0"/>
              <w:jc w:val="left"/>
              <w:textAlignment w:val="baseline"/>
              <w:rPr>
                <w:b/>
                <w:bCs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fldChar w:fldCharType="begin"/>
            </w: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instrText xml:space="preserve"> HYPERLINK "http://cgyx.ccgp.gov.cn/cgyx/pub/proJ/details?projId=5d5da534-967f-4b00-ae93-14cae4b75779" \t "http://cgyx.ccgp.gov.cn/cgyx/pub/_blank" </w:instrText>
            </w: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fldChar w:fldCharType="separate"/>
            </w:r>
            <w:r>
              <w:rPr>
                <w:rStyle w:val="7"/>
                <w:rFonts w:hint="eastAsia" w:ascii="微软雅黑" w:hAnsi="微软雅黑" w:eastAsia="微软雅黑" w:cs="微软雅黑"/>
                <w:b/>
                <w:bCs/>
                <w:color w:val="02396F"/>
                <w:sz w:val="21"/>
                <w:szCs w:val="21"/>
                <w:vertAlign w:val="baseline"/>
              </w:rPr>
              <w:t>详见项目详情</w:t>
            </w: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fldChar w:fldCharType="end"/>
            </w:r>
          </w:p>
        </w:tc>
        <w:tc>
          <w:tcPr>
            <w:tcW w:w="1335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 w14:paraId="2EC271E5">
            <w:pPr>
              <w:keepNext w:val="0"/>
              <w:keepLines w:val="0"/>
              <w:widowControl/>
              <w:suppressLineNumbers w:val="0"/>
              <w:jc w:val="right"/>
              <w:textAlignment w:val="baseline"/>
              <w:rPr>
                <w:b/>
                <w:bCs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 w:bidi="ar"/>
              </w:rPr>
              <w:t>120.000000</w:t>
            </w:r>
          </w:p>
        </w:tc>
        <w:tc>
          <w:tcPr>
            <w:tcW w:w="1845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 w14:paraId="7B4C0DA3">
            <w:pPr>
              <w:keepNext w:val="0"/>
              <w:keepLines w:val="0"/>
              <w:widowControl/>
              <w:suppressLineNumbers w:val="0"/>
              <w:jc w:val="center"/>
              <w:textAlignment w:val="baseline"/>
              <w:rPr>
                <w:b/>
                <w:bCs/>
                <w:sz w:val="21"/>
                <w:szCs w:val="21"/>
              </w:rPr>
            </w:pPr>
            <w:r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vertAlign w:val="baseline"/>
                <w:lang w:val="en-US" w:eastAsia="zh-CN" w:bidi="ar"/>
              </w:rPr>
              <w:t>2025年12月</w:t>
            </w:r>
          </w:p>
        </w:tc>
        <w:tc>
          <w:tcPr>
            <w:tcW w:w="682" w:type="dxa"/>
            <w:tcBorders>
              <w:top w:val="single" w:color="BFBFBF" w:sz="6" w:space="0"/>
              <w:left w:val="single" w:color="BFBFBF" w:sz="6" w:space="0"/>
            </w:tcBorders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top"/>
          </w:tcPr>
          <w:p w14:paraId="11919F03">
            <w:pPr>
              <w:keepNext w:val="0"/>
              <w:keepLines w:val="0"/>
              <w:widowControl/>
              <w:suppressLineNumbers w:val="0"/>
              <w:jc w:val="left"/>
              <w:textAlignment w:val="baseline"/>
              <w:rPr>
                <w:b/>
                <w:bCs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fldChar w:fldCharType="begin"/>
            </w: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instrText xml:space="preserve"> HYPERLINK "http://cgyx.ccgp.gov.cn/cgyx/pub/proJ/details?projId=5d5da534-967f-4b00-ae93-14cae4b75779" \t "http://cgyx.ccgp.gov.cn/cgyx/pub/_blank" </w:instrText>
            </w: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fldChar w:fldCharType="separate"/>
            </w:r>
            <w:r>
              <w:rPr>
                <w:rStyle w:val="7"/>
                <w:rFonts w:hint="eastAsia" w:ascii="微软雅黑" w:hAnsi="微软雅黑" w:eastAsia="微软雅黑" w:cs="微软雅黑"/>
                <w:b/>
                <w:bCs/>
                <w:color w:val="02396F"/>
                <w:sz w:val="21"/>
                <w:szCs w:val="21"/>
                <w:vertAlign w:val="baseline"/>
              </w:rPr>
              <w:t>详见项目详情</w:t>
            </w:r>
            <w:r>
              <w:rPr>
                <w:rFonts w:hint="eastAsia" w:ascii="微软雅黑" w:hAnsi="微软雅黑" w:eastAsia="微软雅黑" w:cs="微软雅黑"/>
                <w:b/>
                <w:bCs/>
                <w:color w:val="02396F"/>
                <w:kern w:val="0"/>
                <w:sz w:val="21"/>
                <w:szCs w:val="21"/>
                <w:vertAlign w:val="baseline"/>
                <w:lang w:val="en-US" w:eastAsia="zh-CN" w:bidi="ar"/>
              </w:rPr>
              <w:fldChar w:fldCharType="end"/>
            </w:r>
          </w:p>
        </w:tc>
      </w:tr>
    </w:tbl>
    <w:p w14:paraId="652C8E2F"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378" w:beforeAutospacing="0" w:after="602" w:afterAutospacing="0" w:line="480" w:lineRule="atLeast"/>
        <w:ind w:left="976" w:right="0" w:firstLine="420"/>
        <w:textAlignment w:val="baseline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83838"/>
          <w:spacing w:val="0"/>
          <w:sz w:val="24"/>
          <w:szCs w:val="24"/>
          <w:bdr w:val="none" w:color="auto" w:sz="0" w:space="0"/>
          <w:shd w:val="clear" w:fill="FFFFFF"/>
          <w:vertAlign w:val="baseline"/>
        </w:rPr>
        <w:t>为便于供应商及时了解政府采购信息，根据《财政部关于开展政府采购意向公开工作的通知》（财库〔2020〕10号）等有关规定，现将国家税务总局牡丹江市西安区税务局2025年12月政府采购意向公告公开如下：</w:t>
      </w:r>
      <w:bookmarkStart w:id="0" w:name="_GoBack"/>
    </w:p>
    <w:bookmarkEnd w:id="0"/>
    <w:p w14:paraId="14E0F99F">
      <w:pPr>
        <w:pStyle w:val="4"/>
        <w:keepNext w:val="0"/>
        <w:keepLines w:val="0"/>
        <w:widowControl/>
        <w:suppressLineNumbers w:val="0"/>
        <w:pBdr>
          <w:top w:val="single" w:color="DC143C" w:sz="6" w:space="3"/>
          <w:left w:val="single" w:color="DC143C" w:sz="6" w:space="3"/>
          <w:bottom w:val="single" w:color="DC143C" w:sz="6" w:space="3"/>
          <w:right w:val="single" w:color="DC143C" w:sz="6" w:space="3"/>
        </w:pBdr>
        <w:shd w:val="clear" w:fill="FFF8DC"/>
        <w:spacing w:before="602" w:beforeAutospacing="0" w:after="300" w:afterAutospacing="0" w:line="600" w:lineRule="atLeast"/>
        <w:ind w:left="976" w:right="0"/>
        <w:jc w:val="center"/>
        <w:textAlignment w:val="baseline"/>
        <w:rPr>
          <w:b/>
          <w:bCs/>
          <w:color w:val="DC143C"/>
          <w:sz w:val="21"/>
          <w:szCs w:val="21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DC143C"/>
          <w:spacing w:val="0"/>
          <w:sz w:val="21"/>
          <w:szCs w:val="21"/>
          <w:bdr w:val="none" w:color="auto" w:sz="0" w:space="0"/>
          <w:shd w:val="clear" w:fill="FFF8DC"/>
          <w:vertAlign w:val="baseline"/>
        </w:rPr>
        <w:t>本次公开的采购意向是本单位政府采购工作的初步安排，具体采购项目情况以相关采购公告和采购文件为准。</w:t>
      </w:r>
    </w:p>
    <w:p w14:paraId="7BD24DE7"/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C4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Hyperlink"/>
    <w:basedOn w:val="6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2025-10-29T03:31:28Z</dcterms:created>
  <dc:creator>Administrator</dc:creator>
  <cp:lastModifiedBy>family</cp:lastModifiedBy>
  <dcterms:modified xsi:type="dcterms:W3CDTF">2025-10-29T03:34:05Z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eyJoZGlkIjoiMmVmYzZjODRkMTU1NGMwNDU5ODRjMmUxOTI2NWY1OWYiLCJ1c2VySWQiOiIxMzkyNzI2MTc5In0=</vt:lpwstr>
  </property>
  <property fmtid="{D5CDD505-2E9C-101B-9397-08002B2CF9AE}" pid="4" name="ICV">
    <vt:lpwstr>DBC0318A6CD441FDB9056F97A706F688_12</vt:lpwstr>
  </property>
</Properties>
</file>