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F72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300" w:afterAutospacing="0" w:line="540" w:lineRule="atLeast"/>
        <w:ind w:left="0" w:right="0"/>
        <w:jc w:val="center"/>
        <w:textAlignment w:val="baseline"/>
        <w:rPr>
          <w:b/>
          <w:bCs/>
          <w:color w:val="383940"/>
          <w:sz w:val="39"/>
          <w:szCs w:val="39"/>
        </w:rPr>
      </w:pPr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bdr w:val="none" w:color="auto" w:sz="0" w:space="0"/>
          <w:shd w:val="clear" w:fill="FFFFFF"/>
          <w:vertAlign w:val="baseline"/>
        </w:rPr>
        <w:t>政府采购意向公告</w:t>
      </w:r>
    </w:p>
    <w:p w14:paraId="7E8E31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300" w:afterAutospacing="0" w:line="540" w:lineRule="atLeast"/>
        <w:ind w:left="0" w:right="0"/>
        <w:jc w:val="center"/>
        <w:textAlignment w:val="baseline"/>
        <w:rPr>
          <w:b/>
          <w:bCs/>
          <w:color w:val="383940"/>
          <w:sz w:val="30"/>
          <w:szCs w:val="30"/>
        </w:rPr>
      </w:pPr>
      <w:r>
        <w:rPr>
          <w:b/>
          <w:bCs/>
          <w:i w:val="0"/>
          <w:iCs w:val="0"/>
          <w:caps w:val="0"/>
          <w:color w:val="383940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t>国家税务总局牡丹江市西安区税务局2025年12月政府采购意向公告</w:t>
      </w:r>
    </w:p>
    <w:tbl>
      <w:tblPr>
        <w:tblStyle w:val="5"/>
        <w:tblpPr w:leftFromText="180" w:rightFromText="180" w:vertAnchor="text" w:horzAnchor="page" w:tblpX="81" w:tblpY="2971"/>
        <w:tblOverlap w:val="never"/>
        <w:tblW w:w="12750" w:type="dxa"/>
        <w:tblInd w:w="0" w:type="dxa"/>
        <w:tblBorders>
          <w:top w:val="single" w:color="DADADA" w:sz="6" w:space="0"/>
          <w:left w:val="single" w:color="DADADA" w:sz="6" w:space="0"/>
          <w:bottom w:val="single" w:color="BFBFBF" w:sz="6" w:space="0"/>
          <w:right w:val="single" w:color="BFBFBF" w:sz="6" w:space="0"/>
          <w:insideH w:val="none" w:color="auto" w:sz="0" w:space="0"/>
          <w:insideV w:val="none" w:color="auto" w:sz="0" w:space="0"/>
        </w:tblBorders>
        <w:shd w:val="clear" w:color="auto" w:fill="BFBFB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6"/>
        <w:gridCol w:w="899"/>
        <w:gridCol w:w="1572"/>
        <w:gridCol w:w="4146"/>
        <w:gridCol w:w="1845"/>
        <w:gridCol w:w="1335"/>
        <w:gridCol w:w="1845"/>
        <w:gridCol w:w="682"/>
      </w:tblGrid>
      <w:tr w14:paraId="63DA658F">
        <w:tblPrEx>
          <w:tblBorders>
            <w:top w:val="single" w:color="DADADA" w:sz="6" w:space="0"/>
            <w:left w:val="single" w:color="DADADA" w:sz="6" w:space="0"/>
            <w:bottom w:val="single" w:color="BFBFBF" w:sz="6" w:space="0"/>
            <w:right w:val="single" w:color="BFBFBF" w:sz="6" w:space="0"/>
            <w:insideH w:val="none" w:color="auto" w:sz="0" w:space="0"/>
            <w:insideV w:val="none" w:color="auto" w:sz="0" w:space="0"/>
          </w:tblBorders>
          <w:shd w:val="clear" w:color="auto" w:fill="BFBFB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26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 w14:paraId="6FD8A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899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 w14:paraId="430A5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采购单位</w:t>
            </w:r>
          </w:p>
        </w:tc>
        <w:tc>
          <w:tcPr>
            <w:tcW w:w="1572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 w14:paraId="24D22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采购项目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名称</w:t>
            </w:r>
          </w:p>
        </w:tc>
        <w:tc>
          <w:tcPr>
            <w:tcW w:w="4146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 w14:paraId="2E508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采购品目</w:t>
            </w:r>
          </w:p>
        </w:tc>
        <w:tc>
          <w:tcPr>
            <w:tcW w:w="1845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 w14:paraId="4ADFA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采购需求概况</w:t>
            </w:r>
          </w:p>
        </w:tc>
        <w:tc>
          <w:tcPr>
            <w:tcW w:w="1335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 w14:paraId="6B3E8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预算金额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(万元)</w:t>
            </w:r>
          </w:p>
        </w:tc>
        <w:tc>
          <w:tcPr>
            <w:tcW w:w="1845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 w14:paraId="76C7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预计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采购日期</w:t>
            </w:r>
          </w:p>
        </w:tc>
        <w:tc>
          <w:tcPr>
            <w:tcW w:w="682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 w14:paraId="38BBD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3F7AEE2B">
        <w:tblPrEx>
          <w:tblBorders>
            <w:top w:val="single" w:color="DADADA" w:sz="6" w:space="0"/>
            <w:left w:val="single" w:color="DADADA" w:sz="6" w:space="0"/>
            <w:bottom w:val="single" w:color="BFBFBF" w:sz="6" w:space="0"/>
            <w:right w:val="single" w:color="BFBFBF" w:sz="6" w:space="0"/>
            <w:insideH w:val="none" w:color="auto" w:sz="0" w:space="0"/>
            <w:insideV w:val="none" w:color="auto" w:sz="0" w:space="0"/>
          </w:tblBorders>
          <w:shd w:val="clear" w:color="auto" w:fill="BFBFB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5" w:hRule="atLeast"/>
        </w:trPr>
        <w:tc>
          <w:tcPr>
            <w:tcW w:w="426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1AA8A03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899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39B6BAC">
            <w:pPr>
              <w:keepNext w:val="0"/>
              <w:keepLines w:val="0"/>
              <w:widowControl/>
              <w:suppressLineNumbers w:val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国家税务总局牡丹江市西安区税务局</w:t>
            </w:r>
          </w:p>
        </w:tc>
        <w:tc>
          <w:tcPr>
            <w:tcW w:w="1572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C10AF43">
            <w:pPr>
              <w:keepNext w:val="0"/>
              <w:keepLines w:val="0"/>
              <w:widowControl/>
              <w:suppressLineNumbers w:val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instrText xml:space="preserve"> HYPERLINK "http://cgyx.ccgp.gov.cn/cgyx/pub/proJ/details?projId=5d5da534-967f-4b00-ae93-14cae4b75779" \t "http://cgyx.ccgp.gov.cn/cgyx/pub/_blank" </w:instrTex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color w:val="02396F"/>
                <w:sz w:val="21"/>
                <w:szCs w:val="21"/>
                <w:vertAlign w:val="baseline"/>
              </w:rPr>
              <w:t>2026年国家税务总局牡丹江市西安区税务局食堂食材采购项目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4146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F87CD38">
            <w:pPr>
              <w:keepNext w:val="0"/>
              <w:keepLines w:val="0"/>
              <w:widowControl/>
              <w:suppressLineNumbers w:val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A07060101谷物细粉,A07060102碾磨谷物及谷物加工品,A07060105植物油及其制品,A07060106糖及副产品,A07060107畜禽肉,A07060109熟肉制品,A07060110水产品加工,A07060111蔬菜加工品,A07060112水果、坚果加工品,A07060113淀粉及淀粉制品,A07060114豆腐及豆制品,A07060115蛋制品,A07060199其他农副食品，动、植物油制品,A07060201焙烤食品,A07060202糖果、巧克力及类似食品,A07060203方便食品,A07060204乳制品,A07060205罐头,A07060206调味品,A07060207发酵类制品,A07060210加工盐,A07060209冷冻饮品,A07060211食品添加剂,A07060212食品用类似原料,A07060299其他食品及加工盐</w:t>
            </w:r>
          </w:p>
        </w:tc>
        <w:tc>
          <w:tcPr>
            <w:tcW w:w="1845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216CAF5">
            <w:pPr>
              <w:keepNext w:val="0"/>
              <w:keepLines w:val="0"/>
              <w:widowControl/>
              <w:suppressLineNumbers w:val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instrText xml:space="preserve"> HYPERLINK "http://cgyx.ccgp.gov.cn/cgyx/pub/proJ/details?projId=5d5da534-967f-4b00-ae93-14cae4b75779" \t "http://cgyx.ccgp.gov.cn/cgyx/pub/_blank" </w:instrTex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color w:val="02396F"/>
                <w:sz w:val="21"/>
                <w:szCs w:val="21"/>
                <w:vertAlign w:val="baseline"/>
              </w:rPr>
              <w:t>详见项目详情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1335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EC271E5">
            <w:pPr>
              <w:keepNext w:val="0"/>
              <w:keepLines w:val="0"/>
              <w:widowControl/>
              <w:suppressLineNumbers w:val="0"/>
              <w:jc w:val="righ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120.000000</w:t>
            </w:r>
          </w:p>
        </w:tc>
        <w:tc>
          <w:tcPr>
            <w:tcW w:w="1845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B4C0DA3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2025年12月</w:t>
            </w:r>
          </w:p>
        </w:tc>
        <w:tc>
          <w:tcPr>
            <w:tcW w:w="682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919F03">
            <w:pPr>
              <w:keepNext w:val="0"/>
              <w:keepLines w:val="0"/>
              <w:widowControl/>
              <w:suppressLineNumbers w:val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instrText xml:space="preserve"> HYPERLINK "http://cgyx.ccgp.gov.cn/cgyx/pub/proJ/details?projId=5d5da534-967f-4b00-ae93-14cae4b75779" \t "http://cgyx.ccgp.gov.cn/cgyx/pub/_blank" </w:instrTex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color w:val="02396F"/>
                <w:sz w:val="21"/>
                <w:szCs w:val="21"/>
                <w:vertAlign w:val="baseline"/>
              </w:rPr>
              <w:t>详见项目详情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end"/>
            </w:r>
          </w:p>
        </w:tc>
      </w:tr>
    </w:tbl>
    <w:p w14:paraId="652C8E2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8" w:beforeAutospacing="0" w:after="602" w:afterAutospacing="0" w:line="480" w:lineRule="atLeast"/>
        <w:ind w:left="976" w:right="0" w:firstLine="42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为便于供应商及时了解政府采购信息，根据《财政部关于开展政府采购意向公开工作的通知》（财库〔2020〕10号）等有关规定，现将国家税务总局牡丹江市西安区税务局2025年12月政府采购意向公告公开如下：</w:t>
      </w:r>
      <w:bookmarkStart w:id="0" w:name="_GoBack"/>
    </w:p>
    <w:bookmarkEnd w:id="0"/>
    <w:p w14:paraId="14E0F99F">
      <w:pPr>
        <w:pStyle w:val="4"/>
        <w:keepNext w:val="0"/>
        <w:keepLines w:val="0"/>
        <w:widowControl/>
        <w:suppressLineNumbers w:val="0"/>
        <w:pBdr>
          <w:top w:val="single" w:color="DC143C" w:sz="6" w:space="3"/>
          <w:left w:val="single" w:color="DC143C" w:sz="6" w:space="3"/>
          <w:bottom w:val="single" w:color="DC143C" w:sz="6" w:space="3"/>
          <w:right w:val="single" w:color="DC143C" w:sz="6" w:space="3"/>
        </w:pBdr>
        <w:shd w:val="clear" w:fill="FFF8DC"/>
        <w:spacing w:before="602" w:beforeAutospacing="0" w:after="300" w:afterAutospacing="0" w:line="600" w:lineRule="atLeast"/>
        <w:ind w:left="976" w:right="0"/>
        <w:jc w:val="center"/>
        <w:textAlignment w:val="baseline"/>
        <w:rPr>
          <w:b/>
          <w:bCs/>
          <w:color w:val="DC143C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DC143C"/>
          <w:spacing w:val="0"/>
          <w:sz w:val="21"/>
          <w:szCs w:val="21"/>
          <w:bdr w:val="none" w:color="auto" w:sz="0" w:space="0"/>
          <w:shd w:val="clear" w:fill="FFF8DC"/>
          <w:vertAlign w:val="baseline"/>
        </w:rPr>
        <w:t>本次公开的采购意向是本单位政府采购工作的初步安排，具体采购项目情况以相关采购公告和采购文件为准。</w:t>
      </w:r>
    </w:p>
    <w:p w14:paraId="7BD24DE7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C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2025-10-29T03:31:28Z</dcterms:created>
  <dc:creator>Administrator</dc:creator>
  <cp:lastModifiedBy>family</cp:lastModifiedBy>
  <dcterms:modified xsi:type="dcterms:W3CDTF">2025-10-29T03:34:05Z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eyJoZGlkIjoiMmVmYzZjODRkMTU1NGMwNDU5ODRjMmUxOTI2NWY1OWYiLCJ1c2VySWQiOiIxMzkyNzI2MTc5In0=</vt:lpwstr>
  </property>
  <property fmtid="{D5CDD505-2E9C-101B-9397-08002B2CF9AE}" pid="4" name="ICV">
    <vt:lpwstr>DBC0318A6CD441FDB9056F97A706F688_12</vt:lpwstr>
  </property>
</Properties>
</file>