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300" w:afterAutospacing="0" w:line="540" w:lineRule="atLeast"/>
        <w:ind w:left="0" w:right="0"/>
        <w:jc w:val="center"/>
        <w:textAlignment w:val="baseline"/>
        <w:rPr>
          <w:b/>
          <w:bCs/>
          <w:color w:val="383940"/>
          <w:sz w:val="39"/>
          <w:szCs w:val="39"/>
        </w:rPr>
      </w:pPr>
      <w:r>
        <w:rPr>
          <w:b/>
          <w:bCs/>
          <w:i w:val="0"/>
          <w:iCs w:val="0"/>
          <w:caps w:val="0"/>
          <w:color w:val="383940"/>
          <w:spacing w:val="0"/>
          <w:sz w:val="39"/>
          <w:szCs w:val="39"/>
          <w:shd w:val="clear" w:fill="FFFFFF"/>
          <w:vertAlign w:val="baseline"/>
        </w:rPr>
        <w:t>政府采购意向公告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300" w:afterAutospacing="0" w:line="540" w:lineRule="atLeast"/>
        <w:ind w:left="0" w:right="0"/>
        <w:jc w:val="center"/>
        <w:textAlignment w:val="baseline"/>
        <w:rPr>
          <w:b/>
          <w:bCs/>
          <w:color w:val="383940"/>
          <w:sz w:val="30"/>
          <w:szCs w:val="30"/>
        </w:rPr>
      </w:pPr>
      <w:r>
        <w:rPr>
          <w:b/>
          <w:bCs/>
          <w:i w:val="0"/>
          <w:iCs w:val="0"/>
          <w:caps w:val="0"/>
          <w:color w:val="383940"/>
          <w:spacing w:val="0"/>
          <w:sz w:val="30"/>
          <w:szCs w:val="30"/>
          <w:shd w:val="clear" w:fill="FFFFFF"/>
          <w:vertAlign w:val="baseline"/>
        </w:rPr>
        <w:t>国家税务总局牡丹江市</w:t>
      </w:r>
      <w:r>
        <w:rPr>
          <w:rFonts w:hint="eastAsia"/>
          <w:b/>
          <w:bCs/>
          <w:i w:val="0"/>
          <w:iCs w:val="0"/>
          <w:caps w:val="0"/>
          <w:color w:val="383940"/>
          <w:spacing w:val="0"/>
          <w:sz w:val="30"/>
          <w:szCs w:val="30"/>
          <w:shd w:val="clear" w:fill="FFFFFF"/>
          <w:vertAlign w:val="baseline"/>
          <w:lang w:eastAsia="zh-CN"/>
        </w:rPr>
        <w:t>东安</w:t>
      </w:r>
      <w:r>
        <w:rPr>
          <w:b/>
          <w:bCs/>
          <w:i w:val="0"/>
          <w:iCs w:val="0"/>
          <w:caps w:val="0"/>
          <w:color w:val="383940"/>
          <w:spacing w:val="0"/>
          <w:sz w:val="30"/>
          <w:szCs w:val="30"/>
          <w:shd w:val="clear" w:fill="FFFFFF"/>
          <w:vertAlign w:val="baseline"/>
        </w:rPr>
        <w:t>区税务局2025年12月政府采购意向公告</w:t>
      </w:r>
    </w:p>
    <w:tbl>
      <w:tblPr>
        <w:tblStyle w:val="5"/>
        <w:tblpPr w:leftFromText="180" w:rightFromText="180" w:vertAnchor="text" w:horzAnchor="page" w:tblpX="81" w:tblpY="2971"/>
        <w:tblOverlap w:val="never"/>
        <w:tblW w:w="12750" w:type="dxa"/>
        <w:tblInd w:w="0" w:type="dxa"/>
        <w:tblBorders>
          <w:top w:val="single" w:color="DADADA" w:sz="6" w:space="0"/>
          <w:left w:val="single" w:color="DADADA" w:sz="6" w:space="0"/>
          <w:bottom w:val="single" w:color="BFBFBF" w:sz="6" w:space="0"/>
          <w:right w:val="single" w:color="BFBFBF" w:sz="6" w:space="0"/>
          <w:insideH w:val="none" w:color="auto" w:sz="0" w:space="0"/>
          <w:insideV w:val="none" w:color="auto" w:sz="0" w:space="0"/>
        </w:tblBorders>
        <w:shd w:val="clear" w:color="auto" w:fill="BFBFB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26"/>
        <w:gridCol w:w="899"/>
        <w:gridCol w:w="1572"/>
        <w:gridCol w:w="4146"/>
        <w:gridCol w:w="1845"/>
        <w:gridCol w:w="1335"/>
        <w:gridCol w:w="1845"/>
        <w:gridCol w:w="682"/>
      </w:tblGrid>
      <w:tr>
        <w:tblPrEx>
          <w:tblBorders>
            <w:top w:val="single" w:color="DADADA" w:sz="6" w:space="0"/>
            <w:left w:val="single" w:color="DADADA" w:sz="6" w:space="0"/>
            <w:bottom w:val="single" w:color="BFBFBF" w:sz="6" w:space="0"/>
            <w:right w:val="single" w:color="BFBFBF" w:sz="6" w:space="0"/>
            <w:insideH w:val="none" w:color="auto" w:sz="0" w:space="0"/>
            <w:insideV w:val="none" w:color="auto" w:sz="0" w:space="0"/>
          </w:tblBorders>
          <w:shd w:val="clear" w:color="auto" w:fill="BFBFB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42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序号</w:t>
            </w:r>
          </w:p>
        </w:tc>
        <w:tc>
          <w:tcPr>
            <w:tcW w:w="899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采购单位</w:t>
            </w:r>
          </w:p>
        </w:tc>
        <w:tc>
          <w:tcPr>
            <w:tcW w:w="157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采购项目</w:t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名称</w:t>
            </w:r>
          </w:p>
        </w:tc>
        <w:tc>
          <w:tcPr>
            <w:tcW w:w="414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采购品目</w:t>
            </w:r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采购需求概况</w:t>
            </w:r>
          </w:p>
        </w:tc>
        <w:tc>
          <w:tcPr>
            <w:tcW w:w="133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预算金额</w:t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(万元)</w:t>
            </w:r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预计</w:t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采购日期</w:t>
            </w:r>
          </w:p>
        </w:tc>
        <w:tc>
          <w:tcPr>
            <w:tcW w:w="68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DADADA" w:sz="6" w:space="0"/>
            <w:left w:val="single" w:color="DADADA" w:sz="6" w:space="0"/>
            <w:bottom w:val="single" w:color="BFBFBF" w:sz="6" w:space="0"/>
            <w:right w:val="single" w:color="BFBFBF" w:sz="6" w:space="0"/>
            <w:insideH w:val="none" w:color="auto" w:sz="0" w:space="0"/>
            <w:insideV w:val="none" w:color="auto" w:sz="0" w:space="0"/>
          </w:tblBorders>
          <w:shd w:val="clear" w:color="auto" w:fill="BFBFB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5" w:hRule="atLeast"/>
        </w:trPr>
        <w:tc>
          <w:tcPr>
            <w:tcW w:w="42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899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国家税务总局牡丹江市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东安</w:t>
            </w: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区税务局</w:t>
            </w:r>
          </w:p>
        </w:tc>
        <w:tc>
          <w:tcPr>
            <w:tcW w:w="157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begin"/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instrText xml:space="preserve"> HYPERLINK "http://cgyx.ccgp.gov.cn/cgyx/pub/proJ/details?projId=5d5da534-967f-4b00-ae93-14cae4b75779" \t "http://cgyx.ccgp.gov.cn/cgyx/pub/_blank" </w:instrTex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separate"/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国家税务总局牡丹江市</w:t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  <w:lang w:eastAsia="zh-CN"/>
              </w:rPr>
              <w:t>东安</w:t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区税务局</w:t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  <w:lang w:val="en-US" w:eastAsia="zh-CN"/>
              </w:rPr>
              <w:t>2026年</w:t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食堂食材采购项目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end"/>
            </w:r>
          </w:p>
        </w:tc>
        <w:tc>
          <w:tcPr>
            <w:tcW w:w="414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A07060101谷物细粉,A07060102碾磨谷物及谷物加工品,A07060105植物油及其制品,A07060106糖及副产品,A07060107畜禽肉,A07060109熟肉制品,A07060110水产品加工,A07060111蔬菜加工品,A07060112水果、坚果加工品,A07060113淀粉及淀粉制品,A07060114豆腐及豆制品,A07060115蛋制品,A07060199其他农副食品，动、植物油制品,A07060201焙烤食品,A07060202糖果、巧克力及类似食品,A07060203方便食品,A07060204乳制品,A07060205罐头,A07060206调味品,A07060207发酵类制品,A07060210加工盐,A07060209冷冻饮品,A07060211食品添加剂,A07060212食品用类似原料,A07060299其他食品及加工盐</w:t>
            </w:r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begin"/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instrText xml:space="preserve"> HYPERLINK "http://cgyx.ccgp.gov.cn/cgyx/pub/proJ/details?projId=5d5da534-967f-4b00-ae93-14cae4b75779" \t "http://cgyx.ccgp.gov.cn/cgyx/pub/_blank" </w:instrTex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separate"/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详见项目详情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end"/>
            </w:r>
          </w:p>
        </w:tc>
        <w:tc>
          <w:tcPr>
            <w:tcW w:w="133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aseline"/>
              <w:rPr>
                <w:rFonts w:hint="default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130</w:t>
            </w:r>
            <w:bookmarkStart w:id="0" w:name="_GoBack"/>
            <w:bookmarkEnd w:id="0"/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aseline"/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2025年12月</w:t>
            </w:r>
          </w:p>
        </w:tc>
        <w:tc>
          <w:tcPr>
            <w:tcW w:w="68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begin"/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instrText xml:space="preserve"> HYPERLINK "http://cgyx.ccgp.gov.cn/cgyx/pub/proJ/details?projId=5d5da534-967f-4b00-ae93-14cae4b75779" \t "http://cgyx.ccgp.gov.cn/cgyx/pub/_blank" </w:instrTex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separate"/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详见项目详情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end"/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78" w:beforeAutospacing="0" w:after="602" w:afterAutospacing="0" w:line="480" w:lineRule="atLeast"/>
        <w:ind w:left="976" w:right="0" w:firstLine="420"/>
        <w:textAlignment w:val="baseline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为便于供应商及时了解政府采购信息，根据《财政部关于开展政府采购意向公开工作的通知》（财库〔2020〕10号）等有关规定，现将国家税务总局牡丹江市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eastAsia="zh-CN"/>
        </w:rPr>
        <w:t>东安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区税务局2025年12月政府采购意向公告公开如下：</w:t>
      </w:r>
    </w:p>
    <w:p>
      <w:pPr>
        <w:pStyle w:val="4"/>
        <w:keepNext w:val="0"/>
        <w:keepLines w:val="0"/>
        <w:widowControl/>
        <w:suppressLineNumbers w:val="0"/>
        <w:pBdr>
          <w:top w:val="single" w:color="DC143C" w:sz="6" w:space="3"/>
          <w:left w:val="single" w:color="DC143C" w:sz="6" w:space="3"/>
          <w:bottom w:val="single" w:color="DC143C" w:sz="6" w:space="3"/>
          <w:right w:val="single" w:color="DC143C" w:sz="6" w:space="3"/>
        </w:pBdr>
        <w:shd w:val="clear" w:fill="FFF8DC"/>
        <w:spacing w:before="602" w:beforeAutospacing="0" w:after="300" w:afterAutospacing="0" w:line="600" w:lineRule="atLeast"/>
        <w:ind w:left="976" w:right="0"/>
        <w:jc w:val="center"/>
        <w:textAlignment w:val="baseline"/>
        <w:rPr>
          <w:b/>
          <w:bCs/>
          <w:color w:val="DC143C"/>
          <w:sz w:val="21"/>
          <w:szCs w:val="21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DC143C"/>
          <w:spacing w:val="0"/>
          <w:sz w:val="21"/>
          <w:szCs w:val="21"/>
          <w:shd w:val="clear" w:fill="FFF8DC"/>
          <w:vertAlign w:val="baseline"/>
        </w:rPr>
        <w:t>本次公开的采购意向是本单位政府采购工作的初步安排，具体采购项目情况以相关采购公告和采购文件为准。</w:t>
      </w:r>
    </w:p>
    <w:p/>
    <w:p/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C448F"/>
    <w:rsid w:val="0F2D4CB4"/>
    <w:rsid w:val="11D011AB"/>
    <w:rsid w:val="466828CF"/>
    <w:rsid w:val="5D77418F"/>
    <w:rsid w:val="6FD0685E"/>
    <w:rsid w:val="741E007C"/>
    <w:rsid w:val="7C8C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2025-10-29T03:31:00Z</dcterms:created>
  <dc:creator>Administrator</dc:creator>
  <cp:lastModifiedBy>李亦蒙</cp:lastModifiedBy>
  <dcterms:modified xsi:type="dcterms:W3CDTF">2025-10-31T07:08:54Z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KSOTemplateDocerSaveRecord">
    <vt:lpwstr>eyJoZGlkIjoiMmVmYzZjODRkMTU1NGMwNDU5ODRjMmUxOTI2NWY1OWYiLCJ1c2VySWQiOiIxMzkyNzI2MTc5In0=</vt:lpwstr>
  </property>
  <property fmtid="{D5CDD505-2E9C-101B-9397-08002B2CF9AE}" pid="4" name="ICV">
    <vt:lpwstr>DBC0318A6CD441FDB9056F97A706F688_12</vt:lpwstr>
  </property>
</Properties>
</file>