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Arial" w:hAnsi="Arial" w:eastAsia="黑体" w:cstheme="minorBidi"/>
          <w:b/>
          <w:kern w:val="2"/>
          <w:sz w:val="32"/>
          <w:szCs w:val="24"/>
          <w:lang w:val="en-US" w:eastAsia="zh-CN" w:bidi="ar-SA"/>
        </w:rPr>
      </w:pPr>
      <w:r>
        <w:rPr>
          <w:rFonts w:hint="eastAsia" w:ascii="Arial" w:hAnsi="Arial" w:eastAsia="黑体" w:cstheme="minorBidi"/>
          <w:b/>
          <w:kern w:val="2"/>
          <w:sz w:val="32"/>
          <w:szCs w:val="24"/>
          <w:lang w:val="en-US" w:eastAsia="zh-CN" w:bidi="ar-SA"/>
        </w:rPr>
        <w:t>黑龙江税务支付宝端城镇垃圾处理费小程序操作指南</w:t>
      </w:r>
    </w:p>
    <w:p>
      <w:pPr>
        <w:keepNext w:val="0"/>
        <w:keepLines w:val="0"/>
        <w:widowControl/>
        <w:suppressLineNumbers w:val="0"/>
        <w:jc w:val="left"/>
        <w:rPr>
          <w:rStyle w:val="7"/>
          <w:rFonts w:ascii="宋体" w:hAnsi="宋体" w:eastAsia="宋体" w:cs="宋体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ind w:firstLine="562" w:firstLineChars="200"/>
        <w:jc w:val="left"/>
        <w:rPr>
          <w:rStyle w:val="7"/>
          <w:rFonts w:ascii="宋体" w:hAnsi="宋体" w:eastAsia="宋体" w:cs="宋体"/>
          <w:color w:val="FFFFFF"/>
          <w:kern w:val="0"/>
          <w:sz w:val="28"/>
          <w:szCs w:val="28"/>
          <w:shd w:val="clear" w:fill="0080FF"/>
          <w:lang w:val="en-US" w:eastAsia="zh-CN" w:bidi="ar"/>
        </w:rPr>
      </w:pPr>
      <w:bookmarkStart w:id="0" w:name="_GoBack"/>
      <w:bookmarkEnd w:id="0"/>
      <w:r>
        <w:rPr>
          <w:rStyle w:val="7"/>
          <w:rFonts w:ascii="宋体" w:hAnsi="宋体" w:eastAsia="宋体" w:cs="宋体"/>
          <w:kern w:val="0"/>
          <w:sz w:val="28"/>
          <w:szCs w:val="28"/>
          <w:lang w:val="en-US" w:eastAsia="zh-CN" w:bidi="ar"/>
        </w:rPr>
        <w:t>支付宝端上线“黑龙江城镇垃圾处理费”小程序，自然人垃圾处理费可随时自主在线申报及缴纳，应缴金额一目了然，还可在线获取非税收入</w:t>
      </w:r>
      <w:r>
        <w:rPr>
          <w:rStyle w:val="7"/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缴费</w:t>
      </w:r>
      <w:r>
        <w:rPr>
          <w:rStyle w:val="7"/>
          <w:rFonts w:ascii="宋体" w:hAnsi="宋体" w:eastAsia="宋体" w:cs="宋体"/>
          <w:kern w:val="0"/>
          <w:sz w:val="28"/>
          <w:szCs w:val="28"/>
          <w:lang w:val="en-US" w:eastAsia="zh-CN" w:bidi="ar"/>
        </w:rPr>
        <w:t>票据。</w:t>
      </w:r>
      <w:r>
        <w:rPr>
          <w:rStyle w:val="7"/>
          <w:rFonts w:ascii="宋体" w:hAnsi="宋体" w:eastAsia="宋体" w:cs="宋体"/>
          <w:color w:val="FFFFFF"/>
          <w:kern w:val="0"/>
          <w:sz w:val="28"/>
          <w:szCs w:val="28"/>
          <w:lang w:val="en-US" w:eastAsia="zh-CN" w:bidi="ar"/>
        </w:rPr>
        <w:br w:type="textWrapping"/>
      </w:r>
      <w:r>
        <w:rPr>
          <w:rStyle w:val="7"/>
          <w:rFonts w:ascii="宋体" w:hAnsi="宋体" w:eastAsia="宋体" w:cs="宋体"/>
          <w:color w:val="FFFFFF"/>
          <w:kern w:val="0"/>
          <w:sz w:val="28"/>
          <w:szCs w:val="28"/>
          <w:shd w:val="clear" w:fill="0080FF"/>
          <w:lang w:val="en-US" w:eastAsia="zh-CN" w:bidi="ar"/>
        </w:rPr>
        <w:t>自然人自主申报流程：</w:t>
      </w:r>
    </w:p>
    <w:p>
      <w:pPr>
        <w:keepNext w:val="0"/>
        <w:keepLines w:val="0"/>
        <w:widowControl/>
        <w:suppressLineNumbers w:val="0"/>
        <w:jc w:val="left"/>
        <w:rPr>
          <w:rStyle w:val="7"/>
          <w:rFonts w:ascii="宋体" w:hAnsi="宋体" w:eastAsia="宋体" w:cs="宋体"/>
          <w:color w:val="FFFFFF"/>
          <w:kern w:val="0"/>
          <w:sz w:val="28"/>
          <w:szCs w:val="28"/>
          <w:shd w:val="clear" w:fill="0080FF"/>
          <w:lang w:val="en-US" w:eastAsia="zh-CN" w:bidi="ar"/>
        </w:rPr>
      </w:pPr>
      <w:r>
        <w:rPr>
          <w:rStyle w:val="7"/>
          <w:rFonts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一、登录支付宝</w:t>
      </w:r>
    </w:p>
    <w:p>
      <w:pPr>
        <w:keepNext w:val="0"/>
        <w:keepLines w:val="0"/>
        <w:widowControl/>
        <w:suppressLineNumbers w:val="0"/>
        <w:jc w:val="left"/>
      </w:pPr>
      <w:r>
        <w:rPr>
          <w:rStyle w:val="7"/>
          <w:rFonts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打开支付宝扫描下方</w:t>
      </w:r>
      <w:r>
        <w:rPr>
          <w:rStyle w:val="7"/>
          <w:rFonts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二维码或搜索“黑龙江</w:t>
      </w:r>
      <w:r>
        <w:rPr>
          <w:rStyle w:val="7"/>
          <w:rFonts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城镇垃圾处理费”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/>
        <w:ind w:left="0" w:right="0" w:firstLine="0"/>
        <w:jc w:val="center"/>
        <w:rPr>
          <w:rFonts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286000" cy="2876550"/>
            <wp:effectExtent l="0" t="0" r="0" b="0"/>
            <wp:docPr id="1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【第一步】支付宝首页搜索框输入[黑龙江城镇垃圾处理费]，点击[搜索]后进入小程序；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78120" cy="2561590"/>
            <wp:effectExtent l="0" t="0" r="0" b="10160"/>
            <wp:docPr id="1" name="图片 1" descr="IMG_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5615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【第二步】可直接点击右上角收藏按钮，再次使用时可通过支付宝首页[我的小程序]模块找到服务。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4057650" cy="2018030"/>
            <wp:effectExtent l="0" t="0" r="0" b="1270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0180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</w:pPr>
      <w: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二、授权登录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/>
        </w:rPr>
        <w:t xml:space="preserve">     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进入服务，第一次使用会弹出身份信息授权，点击[同意]获取自然人登记信息（后续再次进入无需重新授权）。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4626610" cy="4382135"/>
            <wp:effectExtent l="0" t="0" r="0" b="0"/>
            <wp:docPr id="7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 descr="IMG_25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26610" cy="43821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</w:pPr>
      <w: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三、费款申报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【第一步】缴费人点击[费款申报]进入费款申报页面，根据自身实际情况选择缴费信息；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【第二步】缴费信息选择完成后，点击[申报]；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【第三步】进入申报城镇垃圾处理费确认界面，选择[是]。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58435" cy="3363595"/>
            <wp:effectExtent l="0" t="0" r="18415" b="8255"/>
            <wp:docPr id="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IMG_25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3635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四、费款缴纳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【第一步】进入[费款缴纳]，点击[获取未清缴信息]；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391785" cy="3518535"/>
            <wp:effectExtent l="0" t="0" r="0" b="5715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91785" cy="35185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【第二步】点击[发起缴款请求]，点击[已了解，去支付]支付城镇垃圾处理费。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408930" cy="5123180"/>
            <wp:effectExtent l="0" t="0" r="0" b="0"/>
            <wp:docPr id="8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 descr="IMG_26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8930" cy="51231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</w:pPr>
      <w: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五、票据开具</w:t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点击【票据开具】，缴费人可自行获取非税收入完税票据；如遇页面突然退出等情况，可在【票据补开】模块开具票据。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345430" cy="2658745"/>
            <wp:effectExtent l="0" t="0" r="0" b="7620"/>
            <wp:docPr id="3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7" descr="IMG_26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45430" cy="26587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 xml:space="preserve">六、申报作废  </w:t>
      </w:r>
      <w:r>
        <w:rPr>
          <w:rFonts w:hint="eastAsia"/>
          <w:lang w:val="en-US" w:eastAsia="zh-CN"/>
        </w:rPr>
        <w:t xml:space="preserve">    </w:t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当城镇垃圾处理费申报错误或需要更正时，通过【申报作废】功能模块进行申报作废，在作废成功后通过【费款申报】重新申报。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099685" cy="3263265"/>
            <wp:effectExtent l="0" t="0" r="5715" b="13335"/>
            <wp:docPr id="4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8" descr="IMG_26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99685" cy="32632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</w:pPr>
      <w:r>
        <w:rPr>
          <w:rStyle w:val="7"/>
          <w:rFonts w:hint="eastAsia" w:ascii="宋体" w:hAnsi="宋体" w:eastAsia="宋体" w:cs="宋体"/>
          <w:spacing w:val="7"/>
          <w:kern w:val="0"/>
          <w:sz w:val="28"/>
          <w:szCs w:val="28"/>
          <w:lang w:val="en-US" w:eastAsia="zh-CN" w:bidi="ar"/>
        </w:rPr>
        <w:t>七、开票作废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/>
        </w:rPr>
        <w:t>      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缴费人支付失败或取消支付后，需要更改申报信息，应先进行开票作废；点击进入【开票作废】，点击【查询】获取相应信息进行作废；如需更改申报信息，需进行申报作废。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324475" cy="2648585"/>
            <wp:effectExtent l="0" t="0" r="0" b="18415"/>
            <wp:docPr id="9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IMG_26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26485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keepNext w:val="0"/>
        <w:keepLines w:val="0"/>
        <w:widowControl/>
        <w:suppressLineNumbers w:val="0"/>
        <w:jc w:val="left"/>
        <w:rPr>
          <w:rStyle w:val="7"/>
          <w:rFonts w:ascii="宋体" w:hAnsi="宋体" w:eastAsia="宋体" w:cs="宋体"/>
          <w:color w:val="FFFFFF"/>
          <w:spacing w:val="9"/>
          <w:kern w:val="0"/>
          <w:sz w:val="28"/>
          <w:szCs w:val="28"/>
          <w:shd w:val="clear" w:fill="0080FF"/>
          <w:lang w:val="en-US" w:eastAsia="zh-CN" w:bidi="ar"/>
        </w:rPr>
      </w:pPr>
      <w:r>
        <w:rPr>
          <w:rStyle w:val="7"/>
          <w:rFonts w:ascii="宋体" w:hAnsi="宋体" w:eastAsia="宋体" w:cs="宋体"/>
          <w:color w:val="FFFFFF"/>
          <w:spacing w:val="9"/>
          <w:kern w:val="0"/>
          <w:sz w:val="28"/>
          <w:szCs w:val="28"/>
          <w:shd w:val="clear" w:fill="0080FF"/>
          <w:lang w:val="en-US" w:eastAsia="zh-CN" w:bidi="ar"/>
        </w:rPr>
        <w:t>代他人申报流程：</w:t>
      </w:r>
    </w:p>
    <w:p>
      <w:pPr>
        <w:keepNext w:val="0"/>
        <w:keepLines w:val="0"/>
        <w:widowControl/>
        <w:suppressLineNumbers w:val="0"/>
        <w:jc w:val="left"/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</w:pPr>
      <w:r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  <w:t>一、费款申报-代缴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【第一步】点击[费款申报-代缴]，根据缴费人实际情况填写缴费信息；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【第二步】信息填写完成后，点击[开始申报]。</w:t>
      </w:r>
    </w:p>
    <w:p>
      <w:pP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/>
        </w:rPr>
        <w:drawing>
          <wp:inline distT="0" distB="0" distL="114300" distR="114300">
            <wp:extent cx="5213350" cy="3341370"/>
            <wp:effectExtent l="0" t="0" r="6350" b="11430"/>
            <wp:docPr id="13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0" descr="IMG_26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13350" cy="33413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</w:pPr>
      <w:r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  <w:t>费款缴纳-代缴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【第一步】点击进入[费款缴纳-代缴]，点击[获取未清缴信息]带出缴费信息;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5343525" cy="3518535"/>
            <wp:effectExtent l="0" t="0" r="0" b="5715"/>
            <wp:docPr id="20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" descr="IMG_25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343525" cy="35185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【第二步】点击[开始缴款]可选择支付宝、微信、云闪付进行城镇垃圾处理费费款支付。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31130" cy="4973320"/>
            <wp:effectExtent l="0" t="0" r="0" b="17780"/>
            <wp:docPr id="12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IMG_26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31130" cy="49733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</w:pPr>
      <w:r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  <w:t>申报作废-代缴</w:t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当城镇垃圾处理费申报错误或需要更正时，通过【申报作废-代缴】进行申报作废，作废成功后通过【费款申报-代缴】进行重新申报。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160645" cy="4906010"/>
            <wp:effectExtent l="0" t="0" r="0" b="8890"/>
            <wp:docPr id="14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 descr="IMG_26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60645" cy="49060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</w:pPr>
      <w:r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  <w:t>费款申报-二维码</w:t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【第一步】点击[费款申报-二维码]，根据缴费人实际情况填写缴费信息，点击[开始申报]；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09540" cy="4953000"/>
            <wp:effectExtent l="0" t="0" r="0" b="0"/>
            <wp:docPr id="15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 descr="IMG_26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09540" cy="49530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【第二步】出现提示后点击[是]，系统自动生成二维码，缴费人可使用支付宝、微信、云闪付扫描二维码进行缴费。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65420" cy="5005705"/>
            <wp:effectExtent l="0" t="0" r="0" b="0"/>
            <wp:docPr id="19" name="图片 15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5" descr="IMG_27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50057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</w:pPr>
      <w:r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  <w:t>开票作废-二维码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/>
        </w:rPr>
        <w:t xml:space="preserve">     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当城镇垃圾处理费申报错误或需要更正时，通过【开票作废-代缴】进行作废，作废成功后通过【费款申报-二维码】重新申报。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316220" cy="3500755"/>
            <wp:effectExtent l="0" t="0" r="0" b="4445"/>
            <wp:docPr id="16" name="图片 16" descr="IMG_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IMG_27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316220" cy="35007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</w:pPr>
      <w:r>
        <w:rPr>
          <w:rStyle w:val="7"/>
          <w:rFonts w:hint="eastAsia" w:ascii="Microsoft YaHei UI" w:hAnsi="Microsoft YaHei UI" w:eastAsia="Microsoft YaHei UI" w:cs="Microsoft YaHei UI"/>
          <w:color w:val="000000"/>
          <w:spacing w:val="8"/>
          <w:kern w:val="0"/>
          <w:sz w:val="26"/>
          <w:szCs w:val="26"/>
          <w:shd w:val="clear" w:fill="FFFFFF"/>
          <w:lang w:val="en-US" w:eastAsia="zh-CN" w:bidi="ar"/>
        </w:rPr>
        <w:t>票据开具</w:t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缴费人可以根据实际情况选择票据开具方式，进入【开具票据】，填写缴费人实际信息后点击【查询】获取相应票据。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150485" cy="3391535"/>
            <wp:effectExtent l="0" t="0" r="0" b="18415"/>
            <wp:docPr id="10" name="图片 17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7" descr="IMG_27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150485" cy="33915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 w:firstLineChars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【温馨提示】缴费后请按照以上图示查询并留存缴存票据，若有其他操作问题请拨打12366电话咨询；支付宝客户端将定期推送城镇垃圾处理费提示提醒等相关信息。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193030" cy="6246495"/>
            <wp:effectExtent l="0" t="0" r="7620" b="1905"/>
            <wp:docPr id="17" name="图片 18" descr="IMG_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8" descr="IMG_27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193030" cy="62464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/>
        </w:rPr>
        <w:drawing>
          <wp:inline distT="0" distB="0" distL="114300" distR="114300">
            <wp:extent cx="5191125" cy="7953375"/>
            <wp:effectExtent l="0" t="0" r="9525" b="9525"/>
            <wp:docPr id="18" name="图片 19" descr="IMG_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9" descr="IMG_27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79533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YaHei UI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87D0E"/>
    <w:multiLevelType w:val="singleLevel"/>
    <w:tmpl w:val="02687D0E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wMzVmOGRmNmMwNGMzNzcyOWQ5N2MwYTEyYzA1ZTIifQ=="/>
  </w:docVars>
  <w:rsids>
    <w:rsidRoot w:val="00245E6B"/>
    <w:rsid w:val="00245E6B"/>
    <w:rsid w:val="1B495A06"/>
    <w:rsid w:val="24E43533"/>
    <w:rsid w:val="3915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6" Type="http://schemas.openxmlformats.org/officeDocument/2006/relationships/fontTable" Target="fontTable.xml"/><Relationship Id="rId25" Type="http://schemas.openxmlformats.org/officeDocument/2006/relationships/numbering" Target="numbering.xml"/><Relationship Id="rId24" Type="http://schemas.openxmlformats.org/officeDocument/2006/relationships/customXml" Target="../customXml/item1.xml"/><Relationship Id="rId23" Type="http://schemas.openxmlformats.org/officeDocument/2006/relationships/image" Target="media/image20.jpe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2024-04-23T08:10:00Z</dcterms:created>
  <dc:creator>s</dc:creator>
  <cp:lastModifiedBy>Administrator</cp:lastModifiedBy>
  <dcterms:modified xsi:type="dcterms:W3CDTF">2024-05-17T08:07:37Z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C6BBC698AD404383A94E9AF55D14D128_11</vt:lpwstr>
  </property>
</Properties>
</file>