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904" w:firstLineChars="300"/>
        <w:jc w:val="center"/>
        <w:rPr>
          <w:rFonts w:hint="eastAsia"/>
          <w:b/>
          <w:bCs/>
          <w:sz w:val="30"/>
          <w:szCs w:val="30"/>
          <w:lang w:eastAsia="zh-CN"/>
        </w:rPr>
      </w:pPr>
      <w:bookmarkStart w:id="0" w:name="_GoBack"/>
      <w:r>
        <w:rPr>
          <w:rFonts w:hint="eastAsia"/>
          <w:b/>
          <w:bCs/>
          <w:sz w:val="30"/>
          <w:szCs w:val="30"/>
          <w:lang w:eastAsia="zh-CN"/>
        </w:rPr>
        <w:t>“研发费加计扣除小助手”程序办事指南</w:t>
      </w:r>
    </w:p>
    <w:bookmarkEnd w:id="0"/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当今以创新为核心的时代，研发费用加计扣除政策为众多企业提供了强有力的支持，鼓励企业加大研发投入，推动科技进步。为了帮助企业更好地理解和利用这一政策，绥化市税务局特别推出了“研发费加计扣除小助手”工具，为企业提供一站式的申报服务。下面详细介绍使用这一工具进行申报的具体步骤及注意事项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第一步：了解政策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开始申报之前，企业首先需要了解研发费用加计扣除政策的适用范围、优惠内容以及具体的操作流程。通过“研发费加计扣除小助手”的知识要点模块，企业系统地学习政策要点，确保在后续的申报过程中不出现偏差。此外，企业还可以关注政府官方网站、税务部门发布的政策解读和案例，加深对政策的理解和应用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第二步：登录系统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登录绥化市政府网站，找到“研发费加计扣除小助手”模块，按照提示触发程序运行。企业端登录时，需使用由税务端生成的企业登录账号和默认密码（通常为123456）。登录后，建议企业立即修改密码，以增强账户安全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第三步：录入企业信息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税务端，税务工作人员会为每家企业生成唯一的登录账号。企业需录入完整的企业信息，包括企业登录标识（通常为财务人员手机号）、企业名称、统一社会信用代码等。这些信息将作为后续申报的基础数据，确保申报的准确性和有效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第四步：上传决议文件和项目计划书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完成了企业信息的录入后，企业需上传与研发活动相关的决议文件和项目计划书。这些文件应详细描述企业的研发项目、研发投入、研发成果等内容，以证明企业符合研发费用加计扣除政策的适用范围。文件格式需为docx或jpg/png等常用格式，确保文件的清晰度和可读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第五步：费用自检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为了确保申报数据的准确性和合规性，企业需进行季度辅助账自检及年报附表A107012自检。系统会根据预设的逻辑关系对数据进行校验，提示可能出现的错误或疑点数据。企业应仔细核对数据，确保无误后再进行后续操作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第六步：备案资料上传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根据企业的研发费用实际情况，选择相应的研发类型（如自主研发、委托境内研发等），并上传相应的备案资料。这些资料可能包括研发合同、发票、付款凭证等，用于证明企业的研发投入和成果。企业需确保上传的资料真实、完整、合规，避免出现漏报、错报等问题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第七步：电子资料下载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为了方便企业后续操作和存档备查，企业可通过“研发费加计扣除小助手”的电子资料下载模块下载所需的表格和资料。这些资料包括年报附表A107012等关键申报表格，以及政策解读、操作指南等辅助材料。企业需妥善保管这些电子资料，确保申报过程的可追溯性和可证明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第八步：风险提示与处理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在申报过程中，税务端工作人员会根据审核情况录入风险提示。企业端可查看这些提示，并根据提示内容及时进行整改。风险提示可能涉及数据错误、资料缺失、政策适用不当等问题，企业应认真对待并妥善处理，确保申报的准确性和合规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第九步：税务端审核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税务工作人员会对企业上传的决议文件和项目计划书进行认真审核，判定企业是否属于研发费用加计扣除适用范围。在审核过程中，税务人员可能会与企业进行沟通，了解研发活动的具体情况和细节。企业应积极配合税务人员的审核工作，提供必要的支持和协助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第十步：政策辅导与整改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如果税务人员在审核过程中发现疑点或问题，会提供政策辅导和建议。企业应认真听取税务人员的意见，根据指导进行整改。整改可能涉及数据调整、资料补充等方面，企业应确保整改后的申报数据更加准确、合规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第十一步：持续监控与优化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申报完成后，税务机关会持续监控企业的研发活动情况，并根据政策变化和企业实际情况对申报流程进行持续优化。企业应关注政策动态和税务机关的通知，及时了解和适应新的申报要求。同时，企业也应加强内部管理和自查自纠，确保研发费用加计扣除政策的合规性和有效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t>注意事项：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在使用“研发费加计扣除小助手”进行申报时，企业应确保所有上传的文件符合格式要求，避免因格式问题导致数据错误或无法识别。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  <w:lang w:eastAsia="zh-CN"/>
        </w:rPr>
        <w:t>企业应及时响应税务机关的风险提示和政策辅导，确保申报数据的准确性和合规性。</w:t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  <w:lang w:eastAsia="zh-CN"/>
        </w:rPr>
        <w:t xml:space="preserve"> 企业应定期检查并更新企业信息和研发项目资料，确保信息的时效性和准确性。同时，企业也应加强与税务机关的沟通和协作，共同推动研发费用加计扣除政策的顺利实施和落地。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4YjBmZGUyYjE5MDMzOWFjYTY1MTg3MTgyOGNkYjQifQ=="/>
  </w:docVars>
  <w:rsids>
    <w:rsidRoot w:val="02080307"/>
    <w:rsid w:val="02080307"/>
    <w:rsid w:val="27CD0559"/>
    <w:rsid w:val="328704F4"/>
    <w:rsid w:val="389B2FAF"/>
    <w:rsid w:val="3DEC0025"/>
    <w:rsid w:val="538A6B6C"/>
    <w:rsid w:val="58A34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1727</Words>
  <Characters>1791</Characters>
  <Lines>0</Lines>
  <Paragraphs>0</Paragraphs>
  <TotalTime>84</TotalTime>
  <ScaleCrop>false</ScaleCrop>
  <LinksUpToDate>false</LinksUpToDate>
  <CharactersWithSpaces>1807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2024-05-30T02:52:00Z</dcterms:created>
  <dc:creator>自由呼吸</dc:creator>
  <cp:lastModifiedBy>邵春波</cp:lastModifiedBy>
  <dcterms:modified xsi:type="dcterms:W3CDTF">2024-05-30T06:20:09Z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2AD5F2033B084D29927B1A51C55FB303_13</vt:lpwstr>
  </property>
</Properties>
</file>